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4F66" w:rsidRDefault="00FE4F66" w:rsidP="00FE4F66">
      <w:pPr>
        <w:jc w:val="center"/>
        <w:rPr>
          <w:rFonts w:ascii="PT Astra Serif" w:hAnsi="PT Astra Serif"/>
          <w:b/>
          <w:sz w:val="28"/>
          <w:szCs w:val="28"/>
        </w:rPr>
      </w:pPr>
    </w:p>
    <w:p w:rsidR="00FE4F66" w:rsidRPr="00CA58FE" w:rsidRDefault="00FE4F66" w:rsidP="00FE4F66">
      <w:pPr>
        <w:jc w:val="center"/>
        <w:rPr>
          <w:rFonts w:ascii="PT Astra Serif" w:hAnsi="PT Astra Serif"/>
          <w:b/>
          <w:sz w:val="28"/>
          <w:szCs w:val="28"/>
        </w:rPr>
      </w:pPr>
      <w:r w:rsidRPr="00CA58FE">
        <w:rPr>
          <w:rFonts w:ascii="PT Astra Serif" w:hAnsi="PT Astra Serif"/>
          <w:b/>
          <w:sz w:val="28"/>
          <w:szCs w:val="28"/>
        </w:rPr>
        <w:t>Информационное сообщение</w:t>
      </w:r>
    </w:p>
    <w:p w:rsidR="00FE4F66" w:rsidRPr="00CA58FE" w:rsidRDefault="00FE4F66" w:rsidP="00FE4F66">
      <w:pPr>
        <w:jc w:val="both"/>
        <w:rPr>
          <w:rFonts w:ascii="PT Astra Serif" w:hAnsi="PT Astra Serif"/>
          <w:b/>
          <w:sz w:val="28"/>
          <w:szCs w:val="28"/>
        </w:rPr>
      </w:pPr>
    </w:p>
    <w:p w:rsidR="00FE4F66" w:rsidRPr="00CA58FE" w:rsidRDefault="00FE4F66" w:rsidP="009C4013">
      <w:pPr>
        <w:tabs>
          <w:tab w:val="left" w:pos="567"/>
          <w:tab w:val="left" w:pos="3220"/>
        </w:tabs>
        <w:ind w:left="397"/>
        <w:jc w:val="both"/>
        <w:rPr>
          <w:rFonts w:ascii="PT Astra Serif" w:hAnsi="PT Astra Serif"/>
          <w:sz w:val="28"/>
          <w:szCs w:val="28"/>
        </w:rPr>
      </w:pPr>
      <w:r w:rsidRPr="00CA58FE">
        <w:rPr>
          <w:rFonts w:ascii="PT Astra Serif" w:hAnsi="PT Astra Serif"/>
          <w:sz w:val="28"/>
          <w:szCs w:val="28"/>
        </w:rPr>
        <w:t xml:space="preserve">       В целях обеспечения проведения независимой антикоррупционной экспертизы, проект постановления администрации города Тулы «О внесении изменения в постановление администр</w:t>
      </w:r>
      <w:r>
        <w:rPr>
          <w:rFonts w:ascii="PT Astra Serif" w:hAnsi="PT Astra Serif"/>
          <w:sz w:val="28"/>
          <w:szCs w:val="28"/>
        </w:rPr>
        <w:t xml:space="preserve">ации города Тулы от 29.12.2021 </w:t>
      </w:r>
      <w:r w:rsidRPr="00CA58FE">
        <w:rPr>
          <w:rFonts w:ascii="PT Astra Serif" w:hAnsi="PT Astra Serif"/>
          <w:sz w:val="28"/>
          <w:szCs w:val="28"/>
        </w:rPr>
        <w:t>№ 1640</w:t>
      </w:r>
      <w:r w:rsidR="009C4013">
        <w:rPr>
          <w:rFonts w:ascii="PT Astra Serif" w:hAnsi="PT Astra Serif"/>
          <w:sz w:val="28"/>
          <w:szCs w:val="28"/>
        </w:rPr>
        <w:t xml:space="preserve"> </w:t>
      </w:r>
      <w:r w:rsidR="009C4013" w:rsidRPr="009C4013">
        <w:rPr>
          <w:rFonts w:ascii="PT Astra Serif" w:hAnsi="PT Astra Serif"/>
          <w:sz w:val="28"/>
          <w:szCs w:val="28"/>
        </w:rPr>
        <w:t>«Об утверждении административного регламента</w:t>
      </w:r>
      <w:r w:rsidR="009C4013">
        <w:rPr>
          <w:rFonts w:ascii="PT Astra Serif" w:hAnsi="PT Astra Serif"/>
          <w:sz w:val="28"/>
          <w:szCs w:val="28"/>
        </w:rPr>
        <w:t xml:space="preserve"> </w:t>
      </w:r>
      <w:r w:rsidR="009C4013" w:rsidRPr="009C4013">
        <w:rPr>
          <w:rFonts w:ascii="PT Astra Serif" w:hAnsi="PT Astra Serif"/>
          <w:sz w:val="28"/>
          <w:szCs w:val="28"/>
        </w:rPr>
        <w:t>предоставления муниципальной услуги «Согласование переустройства</w:t>
      </w:r>
      <w:r w:rsidR="009C4013">
        <w:rPr>
          <w:rFonts w:ascii="PT Astra Serif" w:hAnsi="PT Astra Serif"/>
          <w:sz w:val="28"/>
          <w:szCs w:val="28"/>
        </w:rPr>
        <w:t xml:space="preserve"> </w:t>
      </w:r>
      <w:r w:rsidR="009C4013" w:rsidRPr="009C4013">
        <w:rPr>
          <w:rFonts w:ascii="PT Astra Serif" w:hAnsi="PT Astra Serif"/>
          <w:sz w:val="28"/>
          <w:szCs w:val="28"/>
        </w:rPr>
        <w:t xml:space="preserve">и (или) перепланировки помещения </w:t>
      </w:r>
      <w:r w:rsidR="009C4013">
        <w:rPr>
          <w:rFonts w:ascii="PT Astra Serif" w:hAnsi="PT Astra Serif"/>
          <w:sz w:val="28"/>
          <w:szCs w:val="28"/>
        </w:rPr>
        <w:t xml:space="preserve">                </w:t>
      </w:r>
      <w:r w:rsidR="009C4013" w:rsidRPr="009C4013">
        <w:rPr>
          <w:rFonts w:ascii="PT Astra Serif" w:hAnsi="PT Astra Serif"/>
          <w:sz w:val="28"/>
          <w:szCs w:val="28"/>
        </w:rPr>
        <w:t>в многоквартирном доме на территории муниципального образования город Тула»</w:t>
      </w:r>
      <w:r w:rsidR="009C4013">
        <w:rPr>
          <w:rFonts w:ascii="PT Astra Serif" w:hAnsi="PT Astra Serif"/>
          <w:sz w:val="28"/>
          <w:szCs w:val="28"/>
        </w:rPr>
        <w:t xml:space="preserve"> </w:t>
      </w:r>
      <w:r w:rsidRPr="00CA58FE">
        <w:rPr>
          <w:rFonts w:ascii="PT Astra Serif" w:hAnsi="PT Astra Serif"/>
          <w:sz w:val="28"/>
          <w:szCs w:val="28"/>
        </w:rPr>
        <w:t xml:space="preserve">размещен в сети Интернет </w:t>
      </w:r>
      <w:r w:rsidR="00DB2685">
        <w:rPr>
          <w:rFonts w:ascii="PT Astra Serif" w:hAnsi="PT Astra Serif"/>
          <w:sz w:val="28"/>
          <w:szCs w:val="28"/>
        </w:rPr>
        <w:t>19</w:t>
      </w:r>
      <w:r w:rsidR="0029573F">
        <w:rPr>
          <w:rFonts w:ascii="PT Astra Serif" w:hAnsi="PT Astra Serif"/>
          <w:sz w:val="28"/>
          <w:szCs w:val="28"/>
        </w:rPr>
        <w:t>.09</w:t>
      </w:r>
      <w:r w:rsidR="00BA7FE8">
        <w:rPr>
          <w:rFonts w:ascii="PT Astra Serif" w:hAnsi="PT Astra Serif"/>
          <w:sz w:val="28"/>
          <w:szCs w:val="28"/>
        </w:rPr>
        <w:t>.202</w:t>
      </w:r>
      <w:r w:rsidR="00A84CF9">
        <w:rPr>
          <w:rFonts w:ascii="PT Astra Serif" w:hAnsi="PT Astra Serif"/>
          <w:sz w:val="28"/>
          <w:szCs w:val="28"/>
        </w:rPr>
        <w:t>5</w:t>
      </w:r>
      <w:r w:rsidRPr="00CA58FE">
        <w:rPr>
          <w:rFonts w:ascii="PT Astra Serif" w:hAnsi="PT Astra Serif"/>
          <w:sz w:val="28"/>
          <w:szCs w:val="28"/>
        </w:rPr>
        <w:t>.</w:t>
      </w:r>
    </w:p>
    <w:p w:rsidR="00FE4F66" w:rsidRPr="00FE4F66" w:rsidRDefault="00FE4F66" w:rsidP="00FE4F66">
      <w:pPr>
        <w:tabs>
          <w:tab w:val="left" w:pos="567"/>
          <w:tab w:val="left" w:pos="3220"/>
        </w:tabs>
        <w:ind w:left="397"/>
        <w:jc w:val="both"/>
        <w:rPr>
          <w:rFonts w:ascii="PT Astra Serif" w:hAnsi="PT Astra Serif"/>
          <w:sz w:val="28"/>
          <w:szCs w:val="28"/>
        </w:rPr>
      </w:pPr>
      <w:r w:rsidRPr="00CA58F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    В соответствии с пунктом </w:t>
      </w:r>
      <w:r w:rsidRPr="00CA58FE">
        <w:rPr>
          <w:rFonts w:ascii="PT Astra Serif" w:hAnsi="PT Astra Serif"/>
          <w:sz w:val="28"/>
          <w:szCs w:val="28"/>
        </w:rPr>
        <w:t xml:space="preserve">2.5.10 порядка проведения антикоррупционной экспертизы муниципальных нормативных правовых актов (их проектов) </w:t>
      </w:r>
      <w:r w:rsidR="00665FC9">
        <w:rPr>
          <w:rFonts w:ascii="PT Astra Serif" w:hAnsi="PT Astra Serif"/>
          <w:sz w:val="28"/>
          <w:szCs w:val="28"/>
        </w:rPr>
        <w:t xml:space="preserve">                      </w:t>
      </w:r>
      <w:r w:rsidRPr="00CA58FE">
        <w:rPr>
          <w:rFonts w:ascii="PT Astra Serif" w:hAnsi="PT Astra Serif"/>
          <w:sz w:val="28"/>
          <w:szCs w:val="28"/>
        </w:rPr>
        <w:t>в администрации муниципального образования город Тула, утвержденного постановлением администрации города Тулы от 09.04.2010 № 1157, прием заключений независимой антикоррупцио</w:t>
      </w:r>
      <w:r>
        <w:rPr>
          <w:rFonts w:ascii="PT Astra Serif" w:hAnsi="PT Astra Serif"/>
          <w:sz w:val="28"/>
          <w:szCs w:val="28"/>
        </w:rPr>
        <w:t xml:space="preserve">нной экспертизы осуществляется </w:t>
      </w:r>
      <w:r w:rsidR="00BA7FE8">
        <w:rPr>
          <w:rFonts w:ascii="PT Astra Serif" w:hAnsi="PT Astra Serif"/>
          <w:sz w:val="28"/>
          <w:szCs w:val="28"/>
        </w:rPr>
        <w:t xml:space="preserve">                 </w:t>
      </w:r>
      <w:r w:rsidRPr="00CA58FE">
        <w:rPr>
          <w:rFonts w:ascii="PT Astra Serif" w:hAnsi="PT Astra Serif"/>
          <w:sz w:val="28"/>
          <w:szCs w:val="28"/>
        </w:rPr>
        <w:t xml:space="preserve">с </w:t>
      </w:r>
      <w:r w:rsidR="00DB2685">
        <w:rPr>
          <w:rFonts w:ascii="PT Astra Serif" w:hAnsi="PT Astra Serif"/>
          <w:sz w:val="28"/>
          <w:szCs w:val="28"/>
        </w:rPr>
        <w:t>19.</w:t>
      </w:r>
      <w:r w:rsidR="00D308B6">
        <w:rPr>
          <w:rFonts w:ascii="PT Astra Serif" w:hAnsi="PT Astra Serif"/>
          <w:sz w:val="28"/>
          <w:szCs w:val="28"/>
        </w:rPr>
        <w:t>0</w:t>
      </w:r>
      <w:r w:rsidR="0029573F">
        <w:rPr>
          <w:rFonts w:ascii="PT Astra Serif" w:hAnsi="PT Astra Serif"/>
          <w:sz w:val="28"/>
          <w:szCs w:val="28"/>
        </w:rPr>
        <w:t>9</w:t>
      </w:r>
      <w:r w:rsidR="00BA7FE8">
        <w:rPr>
          <w:rFonts w:ascii="PT Astra Serif" w:hAnsi="PT Astra Serif"/>
          <w:sz w:val="28"/>
          <w:szCs w:val="28"/>
        </w:rPr>
        <w:t>.202</w:t>
      </w:r>
      <w:r w:rsidR="00A84CF9">
        <w:rPr>
          <w:rFonts w:ascii="PT Astra Serif" w:hAnsi="PT Astra Serif"/>
          <w:sz w:val="28"/>
          <w:szCs w:val="28"/>
        </w:rPr>
        <w:t>5</w:t>
      </w:r>
      <w:r w:rsidR="00BA7FE8">
        <w:rPr>
          <w:rFonts w:ascii="PT Astra Serif" w:hAnsi="PT Astra Serif"/>
          <w:sz w:val="28"/>
          <w:szCs w:val="28"/>
        </w:rPr>
        <w:t xml:space="preserve"> </w:t>
      </w:r>
      <w:r w:rsidRPr="00CA58FE">
        <w:rPr>
          <w:rFonts w:ascii="PT Astra Serif" w:hAnsi="PT Astra Serif"/>
          <w:sz w:val="28"/>
          <w:szCs w:val="28"/>
        </w:rPr>
        <w:t xml:space="preserve">по </w:t>
      </w:r>
      <w:r w:rsidR="00D308B6">
        <w:rPr>
          <w:rFonts w:ascii="PT Astra Serif" w:hAnsi="PT Astra Serif"/>
          <w:sz w:val="28"/>
          <w:szCs w:val="28"/>
        </w:rPr>
        <w:t>2</w:t>
      </w:r>
      <w:r w:rsidR="00DB2685">
        <w:rPr>
          <w:rFonts w:ascii="PT Astra Serif" w:hAnsi="PT Astra Serif"/>
          <w:sz w:val="28"/>
          <w:szCs w:val="28"/>
        </w:rPr>
        <w:t>5</w:t>
      </w:r>
      <w:r w:rsidR="00DB3C4F">
        <w:rPr>
          <w:rFonts w:ascii="PT Astra Serif" w:hAnsi="PT Astra Serif"/>
          <w:sz w:val="28"/>
          <w:szCs w:val="28"/>
        </w:rPr>
        <w:t>.0</w:t>
      </w:r>
      <w:r w:rsidR="0029573F">
        <w:rPr>
          <w:rFonts w:ascii="PT Astra Serif" w:hAnsi="PT Astra Serif"/>
          <w:sz w:val="28"/>
          <w:szCs w:val="28"/>
        </w:rPr>
        <w:t>9</w:t>
      </w:r>
      <w:r w:rsidRPr="00CA58FE">
        <w:rPr>
          <w:rFonts w:ascii="PT Astra Serif" w:hAnsi="PT Astra Serif"/>
          <w:sz w:val="28"/>
          <w:szCs w:val="28"/>
        </w:rPr>
        <w:t>.202</w:t>
      </w:r>
      <w:r w:rsidR="00A84CF9">
        <w:rPr>
          <w:rFonts w:ascii="PT Astra Serif" w:hAnsi="PT Astra Serif"/>
          <w:sz w:val="28"/>
          <w:szCs w:val="28"/>
        </w:rPr>
        <w:t>5</w:t>
      </w:r>
      <w:r w:rsidRPr="00CA58FE">
        <w:rPr>
          <w:rFonts w:ascii="PT Astra Serif" w:hAnsi="PT Astra Serif"/>
          <w:sz w:val="28"/>
          <w:szCs w:val="28"/>
        </w:rPr>
        <w:t>.</w:t>
      </w:r>
    </w:p>
    <w:p w:rsidR="00FE4F66" w:rsidRPr="00CA58FE" w:rsidRDefault="00FE4F66" w:rsidP="00FE4F66">
      <w:pPr>
        <w:ind w:left="397"/>
        <w:jc w:val="both"/>
        <w:rPr>
          <w:rFonts w:ascii="PT Astra Serif" w:hAnsi="PT Astra Serif"/>
          <w:sz w:val="28"/>
          <w:szCs w:val="28"/>
        </w:rPr>
      </w:pPr>
      <w:r w:rsidRPr="00CA58FE">
        <w:rPr>
          <w:rFonts w:ascii="PT Astra Serif" w:hAnsi="PT Astra Serif"/>
          <w:sz w:val="28"/>
          <w:szCs w:val="28"/>
        </w:rPr>
        <w:t xml:space="preserve">       Результаты независимой антикоррупционной экспертизы инициаторам проведения независимой антикоррупционной экспертизы рекомендуем на</w:t>
      </w:r>
      <w:r>
        <w:rPr>
          <w:rFonts w:ascii="PT Astra Serif" w:hAnsi="PT Astra Serif"/>
          <w:sz w:val="28"/>
          <w:szCs w:val="28"/>
        </w:rPr>
        <w:t xml:space="preserve">правлять по почте </w:t>
      </w:r>
      <w:r w:rsidRPr="00CA58FE">
        <w:rPr>
          <w:rFonts w:ascii="PT Astra Serif" w:hAnsi="PT Astra Serif"/>
          <w:sz w:val="28"/>
          <w:szCs w:val="28"/>
        </w:rPr>
        <w:t xml:space="preserve">или курьерским способом на </w:t>
      </w:r>
      <w:r w:rsidR="00665FC9" w:rsidRPr="00665FC9">
        <w:rPr>
          <w:rFonts w:ascii="PT Astra Serif" w:hAnsi="PT Astra Serif"/>
          <w:sz w:val="28"/>
          <w:szCs w:val="28"/>
        </w:rPr>
        <w:t xml:space="preserve">имя Багларовой Е.А.  по адресу: г. Тула, ул. Тургеневская, д. 67, каб. 3 или на электронный адрес: </w:t>
      </w:r>
      <w:r w:rsidR="00665FC9" w:rsidRPr="00665FC9">
        <w:rPr>
          <w:rFonts w:ascii="PT Astra Serif" w:hAnsi="PT Astra Serif"/>
          <w:sz w:val="28"/>
          <w:szCs w:val="28"/>
          <w:lang w:val="en-US"/>
        </w:rPr>
        <w:t>TUCentr</w:t>
      </w:r>
      <w:r w:rsidR="00665FC9" w:rsidRPr="00665FC9">
        <w:rPr>
          <w:rFonts w:ascii="PT Astra Serif" w:hAnsi="PT Astra Serif"/>
          <w:sz w:val="28"/>
          <w:szCs w:val="28"/>
        </w:rPr>
        <w:t>@</w:t>
      </w:r>
      <w:r w:rsidR="00665FC9" w:rsidRPr="00665FC9">
        <w:rPr>
          <w:rFonts w:ascii="PT Astra Serif" w:hAnsi="PT Astra Serif"/>
          <w:sz w:val="28"/>
          <w:szCs w:val="28"/>
          <w:lang w:val="en-US"/>
        </w:rPr>
        <w:t>cityadm</w:t>
      </w:r>
      <w:r w:rsidR="00665FC9" w:rsidRPr="00665FC9">
        <w:rPr>
          <w:rFonts w:ascii="PT Astra Serif" w:hAnsi="PT Astra Serif"/>
          <w:sz w:val="28"/>
          <w:szCs w:val="28"/>
        </w:rPr>
        <w:t>.</w:t>
      </w:r>
      <w:r w:rsidR="00665FC9" w:rsidRPr="00665FC9">
        <w:rPr>
          <w:rFonts w:ascii="PT Astra Serif" w:hAnsi="PT Astra Serif"/>
          <w:sz w:val="28"/>
          <w:szCs w:val="28"/>
          <w:lang w:val="en-US"/>
        </w:rPr>
        <w:t>tula</w:t>
      </w:r>
      <w:r w:rsidR="00665FC9" w:rsidRPr="00665FC9">
        <w:rPr>
          <w:rFonts w:ascii="PT Astra Serif" w:hAnsi="PT Astra Serif"/>
          <w:sz w:val="28"/>
          <w:szCs w:val="28"/>
        </w:rPr>
        <w:t>.</w:t>
      </w:r>
      <w:r w:rsidR="00665FC9" w:rsidRPr="00665FC9">
        <w:rPr>
          <w:rFonts w:ascii="PT Astra Serif" w:hAnsi="PT Astra Serif"/>
          <w:sz w:val="28"/>
          <w:szCs w:val="28"/>
          <w:lang w:val="en-US"/>
        </w:rPr>
        <w:t>ru</w:t>
      </w:r>
      <w:r w:rsidR="00665FC9">
        <w:rPr>
          <w:rFonts w:ascii="PT Astra Serif" w:hAnsi="PT Astra Serif"/>
          <w:sz w:val="28"/>
          <w:szCs w:val="28"/>
        </w:rPr>
        <w:t>.</w:t>
      </w:r>
      <w:r w:rsidRPr="00CA58FE">
        <w:rPr>
          <w:rFonts w:ascii="PT Astra Serif" w:hAnsi="PT Astra Serif"/>
          <w:sz w:val="28"/>
          <w:szCs w:val="28"/>
        </w:rPr>
        <w:t xml:space="preserve"> </w:t>
      </w:r>
    </w:p>
    <w:p w:rsidR="00FE4F66" w:rsidRPr="00CA58FE" w:rsidRDefault="009C4013" w:rsidP="00FE4F66">
      <w:pPr>
        <w:ind w:left="397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DB3C4F">
        <w:rPr>
          <w:rFonts w:ascii="PT Astra Serif" w:hAnsi="PT Astra Serif"/>
          <w:sz w:val="28"/>
          <w:szCs w:val="28"/>
        </w:rPr>
        <w:t>1</w:t>
      </w:r>
      <w:r w:rsidR="00293025">
        <w:rPr>
          <w:rFonts w:ascii="PT Astra Serif" w:hAnsi="PT Astra Serif"/>
          <w:sz w:val="28"/>
          <w:szCs w:val="28"/>
        </w:rPr>
        <w:t>8</w:t>
      </w:r>
      <w:bookmarkStart w:id="0" w:name="_GoBack"/>
      <w:bookmarkEnd w:id="0"/>
      <w:r w:rsidR="00A84CF9">
        <w:rPr>
          <w:rFonts w:ascii="PT Astra Serif" w:hAnsi="PT Astra Serif"/>
          <w:sz w:val="28"/>
          <w:szCs w:val="28"/>
        </w:rPr>
        <w:t>.0</w:t>
      </w:r>
      <w:r w:rsidR="0029573F">
        <w:rPr>
          <w:rFonts w:ascii="PT Astra Serif" w:hAnsi="PT Astra Serif"/>
          <w:sz w:val="28"/>
          <w:szCs w:val="28"/>
        </w:rPr>
        <w:t>9</w:t>
      </w:r>
      <w:r w:rsidR="00BA7FE8">
        <w:rPr>
          <w:rFonts w:ascii="PT Astra Serif" w:hAnsi="PT Astra Serif"/>
          <w:sz w:val="28"/>
          <w:szCs w:val="28"/>
        </w:rPr>
        <w:t>.202</w:t>
      </w:r>
      <w:r w:rsidR="00A84CF9">
        <w:rPr>
          <w:rFonts w:ascii="PT Astra Serif" w:hAnsi="PT Astra Serif"/>
          <w:sz w:val="28"/>
          <w:szCs w:val="28"/>
        </w:rPr>
        <w:t>5</w:t>
      </w:r>
    </w:p>
    <w:p w:rsidR="00FE4F66" w:rsidRDefault="00FE4F66" w:rsidP="00FE4F66">
      <w:pPr>
        <w:autoSpaceDE w:val="0"/>
        <w:autoSpaceDN w:val="0"/>
        <w:adjustRightInd w:val="0"/>
        <w:ind w:left="397"/>
        <w:rPr>
          <w:rFonts w:ascii="PT Astra Serif" w:hAnsi="PT Astra Serif"/>
          <w:sz w:val="28"/>
          <w:szCs w:val="28"/>
        </w:rPr>
      </w:pPr>
    </w:p>
    <w:p w:rsidR="002C151D" w:rsidRDefault="002C151D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Pr="00417312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p w:rsidR="00FE4F66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p w:rsidR="00FE4F66" w:rsidRPr="0065234E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p w:rsidR="00FE4F66" w:rsidRPr="0065234E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sectPr w:rsidR="00FE4F66" w:rsidRPr="0065234E">
      <w:headerReference w:type="default" r:id="rId8"/>
      <w:pgSz w:w="11906" w:h="16838"/>
      <w:pgMar w:top="1134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4B0" w:rsidRDefault="007414B0">
      <w:r>
        <w:separator/>
      </w:r>
    </w:p>
  </w:endnote>
  <w:endnote w:type="continuationSeparator" w:id="0">
    <w:p w:rsidR="007414B0" w:rsidRDefault="0074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4B0" w:rsidRDefault="007414B0">
      <w:r>
        <w:separator/>
      </w:r>
    </w:p>
  </w:footnote>
  <w:footnote w:type="continuationSeparator" w:id="0">
    <w:p w:rsidR="007414B0" w:rsidRDefault="00741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8983580"/>
      <w:docPartObj>
        <w:docPartGallery w:val="Page Numbers (Top of Page)"/>
        <w:docPartUnique/>
      </w:docPartObj>
    </w:sdtPr>
    <w:sdtEndPr/>
    <w:sdtContent>
      <w:p w:rsidR="008C748C" w:rsidRDefault="008C748C">
        <w:pPr>
          <w:pStyle w:val="af"/>
          <w:jc w:val="center"/>
        </w:pPr>
      </w:p>
      <w:p w:rsidR="008C748C" w:rsidRDefault="008C748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7FE8">
          <w:rPr>
            <w:noProof/>
          </w:rPr>
          <w:t>2</w:t>
        </w:r>
        <w:r>
          <w:fldChar w:fldCharType="end"/>
        </w:r>
      </w:p>
    </w:sdtContent>
  </w:sdt>
  <w:p w:rsidR="00886A38" w:rsidRDefault="00886A3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E2"/>
    <w:rsid w:val="000374CE"/>
    <w:rsid w:val="0006342D"/>
    <w:rsid w:val="00083766"/>
    <w:rsid w:val="00097D31"/>
    <w:rsid w:val="000C36CF"/>
    <w:rsid w:val="000C55E2"/>
    <w:rsid w:val="000D211E"/>
    <w:rsid w:val="000D49FE"/>
    <w:rsid w:val="000F612E"/>
    <w:rsid w:val="0011617C"/>
    <w:rsid w:val="001341C3"/>
    <w:rsid w:val="00146368"/>
    <w:rsid w:val="001559BD"/>
    <w:rsid w:val="001921D4"/>
    <w:rsid w:val="00196D49"/>
    <w:rsid w:val="001A5FBD"/>
    <w:rsid w:val="001D497F"/>
    <w:rsid w:val="001D6E80"/>
    <w:rsid w:val="0020675D"/>
    <w:rsid w:val="00247E06"/>
    <w:rsid w:val="00252A22"/>
    <w:rsid w:val="00283DA6"/>
    <w:rsid w:val="00287711"/>
    <w:rsid w:val="00293025"/>
    <w:rsid w:val="0029573F"/>
    <w:rsid w:val="00296CF0"/>
    <w:rsid w:val="002C151D"/>
    <w:rsid w:val="0030158B"/>
    <w:rsid w:val="00326D2B"/>
    <w:rsid w:val="003306BF"/>
    <w:rsid w:val="003412D3"/>
    <w:rsid w:val="003514DD"/>
    <w:rsid w:val="00365E1F"/>
    <w:rsid w:val="0037192F"/>
    <w:rsid w:val="003D3C46"/>
    <w:rsid w:val="00425788"/>
    <w:rsid w:val="0048387B"/>
    <w:rsid w:val="004B35DE"/>
    <w:rsid w:val="004D375F"/>
    <w:rsid w:val="004E08A1"/>
    <w:rsid w:val="004F457D"/>
    <w:rsid w:val="00502517"/>
    <w:rsid w:val="0051476B"/>
    <w:rsid w:val="00523FF6"/>
    <w:rsid w:val="00527B1A"/>
    <w:rsid w:val="00532A63"/>
    <w:rsid w:val="0053428A"/>
    <w:rsid w:val="00553510"/>
    <w:rsid w:val="00571291"/>
    <w:rsid w:val="00584B0A"/>
    <w:rsid w:val="005F1A84"/>
    <w:rsid w:val="0061687B"/>
    <w:rsid w:val="00632C08"/>
    <w:rsid w:val="00650D0A"/>
    <w:rsid w:val="00665FC9"/>
    <w:rsid w:val="006906B9"/>
    <w:rsid w:val="006A6CA2"/>
    <w:rsid w:val="006B18E3"/>
    <w:rsid w:val="006B7F6F"/>
    <w:rsid w:val="006E2A61"/>
    <w:rsid w:val="006F22B0"/>
    <w:rsid w:val="006F6FD2"/>
    <w:rsid w:val="007414B0"/>
    <w:rsid w:val="00772CD1"/>
    <w:rsid w:val="0077505B"/>
    <w:rsid w:val="00794FDF"/>
    <w:rsid w:val="00796661"/>
    <w:rsid w:val="007D70F4"/>
    <w:rsid w:val="00801D0B"/>
    <w:rsid w:val="0083512A"/>
    <w:rsid w:val="008606C2"/>
    <w:rsid w:val="0086397D"/>
    <w:rsid w:val="00886A38"/>
    <w:rsid w:val="00892F91"/>
    <w:rsid w:val="008A5A97"/>
    <w:rsid w:val="008B5A55"/>
    <w:rsid w:val="008C748C"/>
    <w:rsid w:val="008C78BA"/>
    <w:rsid w:val="008D3138"/>
    <w:rsid w:val="008D6AFF"/>
    <w:rsid w:val="008F2988"/>
    <w:rsid w:val="009016DF"/>
    <w:rsid w:val="009075F5"/>
    <w:rsid w:val="0092639A"/>
    <w:rsid w:val="00932103"/>
    <w:rsid w:val="009362FB"/>
    <w:rsid w:val="009434B1"/>
    <w:rsid w:val="00975048"/>
    <w:rsid w:val="009A5A82"/>
    <w:rsid w:val="009B6CE4"/>
    <w:rsid w:val="009C4013"/>
    <w:rsid w:val="009F06F1"/>
    <w:rsid w:val="00A1196C"/>
    <w:rsid w:val="00A12ED3"/>
    <w:rsid w:val="00A84CF9"/>
    <w:rsid w:val="00A855C2"/>
    <w:rsid w:val="00A9412A"/>
    <w:rsid w:val="00AE2DAD"/>
    <w:rsid w:val="00B03873"/>
    <w:rsid w:val="00B0593F"/>
    <w:rsid w:val="00B14CF7"/>
    <w:rsid w:val="00B15F3C"/>
    <w:rsid w:val="00B272AE"/>
    <w:rsid w:val="00B41EE2"/>
    <w:rsid w:val="00B51828"/>
    <w:rsid w:val="00B57CBD"/>
    <w:rsid w:val="00B66EEC"/>
    <w:rsid w:val="00B91C5E"/>
    <w:rsid w:val="00BA7FE8"/>
    <w:rsid w:val="00BD2A0C"/>
    <w:rsid w:val="00BD59DA"/>
    <w:rsid w:val="00BE5628"/>
    <w:rsid w:val="00C053BA"/>
    <w:rsid w:val="00C322D2"/>
    <w:rsid w:val="00C409EE"/>
    <w:rsid w:val="00C97834"/>
    <w:rsid w:val="00CA5ED6"/>
    <w:rsid w:val="00CB75DC"/>
    <w:rsid w:val="00CC1B1F"/>
    <w:rsid w:val="00CD24AC"/>
    <w:rsid w:val="00CD6313"/>
    <w:rsid w:val="00CE19B0"/>
    <w:rsid w:val="00D107BD"/>
    <w:rsid w:val="00D308B6"/>
    <w:rsid w:val="00D64037"/>
    <w:rsid w:val="00D8437A"/>
    <w:rsid w:val="00D85F8E"/>
    <w:rsid w:val="00D96F5E"/>
    <w:rsid w:val="00D96FB3"/>
    <w:rsid w:val="00DB2685"/>
    <w:rsid w:val="00DB3C4F"/>
    <w:rsid w:val="00DC1A54"/>
    <w:rsid w:val="00DC7044"/>
    <w:rsid w:val="00DD427B"/>
    <w:rsid w:val="00DF2295"/>
    <w:rsid w:val="00DF27AE"/>
    <w:rsid w:val="00DF5D46"/>
    <w:rsid w:val="00E01E41"/>
    <w:rsid w:val="00E13B8E"/>
    <w:rsid w:val="00E25797"/>
    <w:rsid w:val="00E71089"/>
    <w:rsid w:val="00F02EF5"/>
    <w:rsid w:val="00F04182"/>
    <w:rsid w:val="00F235D2"/>
    <w:rsid w:val="00F2611C"/>
    <w:rsid w:val="00F737E5"/>
    <w:rsid w:val="00FA6065"/>
    <w:rsid w:val="00FD336A"/>
    <w:rsid w:val="00FD61AC"/>
    <w:rsid w:val="00FE4A70"/>
    <w:rsid w:val="00FE4F66"/>
    <w:rsid w:val="00FF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CBED2C"/>
  <w15:docId w15:val="{3ED034E7-86BC-4056-BEDE-A708E7E27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table" w:styleId="afa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Название предприятия"/>
    <w:basedOn w:val="a"/>
    <w:rsid w:val="00D96FB3"/>
    <w:pPr>
      <w:framePr w:w="4536" w:h="3969" w:hSpace="170" w:vSpace="284" w:wrap="notBeside" w:vAnchor="page" w:hAnchor="page" w:x="1419" w:y="852" w:anchorLock="1"/>
      <w:suppressAutoHyphens w:val="0"/>
      <w:spacing w:line="360" w:lineRule="auto"/>
      <w:jc w:val="center"/>
    </w:pPr>
    <w:rPr>
      <w:b/>
      <w:spacing w:val="-5"/>
      <w:sz w:val="36"/>
      <w:szCs w:val="20"/>
      <w:lang w:eastAsia="ru-RU"/>
    </w:rPr>
  </w:style>
  <w:style w:type="paragraph" w:styleId="afc">
    <w:name w:val="No Spacing"/>
    <w:uiPriority w:val="1"/>
    <w:qFormat/>
    <w:rsid w:val="00DF27A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AE2DAD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0;&#1089;&#1100;&#1084;&#1086;_(&#1087;&#1088;&#1072;&#1074;&#1080;&#1090;&#1077;&#1083;&#1100;&#1089;&#1090;&#1074;&#1086;%20&#1080;%20&#1054;&#1048;&#1042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36167-E1F9-45F5-939A-A05C48032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Письмо_(правительство и ОИВ).dot</Template>
  <TotalTime>40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1262</CharactersWithSpaces>
  <SharedDoc>false</SharedDoc>
  <HLinks>
    <vt:vector size="24" baseType="variant">
      <vt:variant>
        <vt:i4>5243005</vt:i4>
      </vt:variant>
      <vt:variant>
        <vt:i4>9</vt:i4>
      </vt:variant>
      <vt:variant>
        <vt:i4>0</vt:i4>
      </vt:variant>
      <vt:variant>
        <vt:i4>5</vt:i4>
      </vt:variant>
      <vt:variant>
        <vt:lpwstr>mailto:osd@tularegion.ru</vt:lpwstr>
      </vt:variant>
      <vt:variant>
        <vt:lpwstr/>
      </vt:variant>
      <vt:variant>
        <vt:i4>6946921</vt:i4>
      </vt:variant>
      <vt:variant>
        <vt:i4>6</vt:i4>
      </vt:variant>
      <vt:variant>
        <vt:i4>0</vt:i4>
      </vt:variant>
      <vt:variant>
        <vt:i4>5</vt:i4>
      </vt:variant>
      <vt:variant>
        <vt:lpwstr>https://gosprav.tularegion.ru/</vt:lpwstr>
      </vt:variant>
      <vt:variant>
        <vt:lpwstr/>
      </vt:variant>
      <vt:variant>
        <vt:i4>2424842</vt:i4>
      </vt:variant>
      <vt:variant>
        <vt:i4>3</vt:i4>
      </vt:variant>
      <vt:variant>
        <vt:i4>0</vt:i4>
      </vt:variant>
      <vt:variant>
        <vt:i4>5</vt:i4>
      </vt:variant>
      <vt:variant>
        <vt:lpwstr>mailto:pravo@tularegion.ru</vt:lpwstr>
      </vt:variant>
      <vt:variant>
        <vt:lpwstr/>
      </vt:variant>
      <vt:variant>
        <vt:i4>4063255</vt:i4>
      </vt:variant>
      <vt:variant>
        <vt:i4>0</vt:i4>
      </vt:variant>
      <vt:variant>
        <vt:i4>0</vt:i4>
      </vt:variant>
      <vt:variant>
        <vt:i4>5</vt:i4>
      </vt:variant>
      <vt:variant>
        <vt:lpwstr>mailto:minstroy@tularegion.ru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Багларова Елена Александровна</cp:lastModifiedBy>
  <cp:revision>10</cp:revision>
  <cp:lastPrinted>2023-12-21T06:31:00Z</cp:lastPrinted>
  <dcterms:created xsi:type="dcterms:W3CDTF">2024-08-09T10:52:00Z</dcterms:created>
  <dcterms:modified xsi:type="dcterms:W3CDTF">2025-09-18T14:43:00Z</dcterms:modified>
</cp:coreProperties>
</file>